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31C36" w14:textId="57C7059B" w:rsidR="00F36530" w:rsidRPr="00092BD7" w:rsidRDefault="00F36530" w:rsidP="00F3653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PREFEITURA MUNICIPAL DE</w:t>
      </w:r>
      <w:r w:rsidR="00D67131"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PONTE ALTA</w:t>
      </w: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–SC</w:t>
      </w:r>
    </w:p>
    <w:p w14:paraId="66FDF298" w14:textId="77777777" w:rsidR="00F36530" w:rsidRPr="00092BD7" w:rsidRDefault="00F36530" w:rsidP="00F3653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AVISO DE LICITAÇÃO - ERRATA</w:t>
      </w:r>
    </w:p>
    <w:p w14:paraId="3750AD27" w14:textId="437A981E" w:rsidR="00F36530" w:rsidRPr="00092BD7" w:rsidRDefault="00F36530" w:rsidP="00F3653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A PREFEITURA MUNICIPAL DE</w:t>
      </w:r>
      <w:r w:rsidR="00D67131"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PONTE ALTA/SC</w:t>
      </w: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, leva ao conhecimento dos interessados que em conformidade com a Lei nº 14.133/2021, a Lei Complementar n.º 123/2006, Decreto Municipal nº </w:t>
      </w:r>
      <w:r w:rsidR="00D67131"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960</w:t>
      </w: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/202</w:t>
      </w:r>
      <w:r w:rsidR="00D67131"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4</w:t>
      </w: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, que realizou retificação no procedimento licitatório abaixo:</w:t>
      </w:r>
    </w:p>
    <w:p w14:paraId="2D0F7547" w14:textId="48C5195D" w:rsidR="00F36530" w:rsidRPr="00092BD7" w:rsidRDefault="00F36530" w:rsidP="00F3653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b/>
          <w:bCs/>
          <w:kern w:val="0"/>
          <w:u w:val="single"/>
          <w:lang w:eastAsia="pt-BR"/>
          <w14:ligatures w14:val="none"/>
        </w:rPr>
        <w:t xml:space="preserve">LICITAÇÃO Nº </w:t>
      </w:r>
      <w:r w:rsidR="00D67131" w:rsidRPr="00092BD7">
        <w:rPr>
          <w:rFonts w:ascii="Times New Roman" w:eastAsia="Times New Roman" w:hAnsi="Times New Roman" w:cs="Times New Roman"/>
          <w:b/>
          <w:bCs/>
          <w:kern w:val="0"/>
          <w:u w:val="single"/>
          <w:lang w:eastAsia="pt-BR"/>
          <w14:ligatures w14:val="none"/>
        </w:rPr>
        <w:t>14</w:t>
      </w:r>
      <w:r w:rsidRPr="00092BD7">
        <w:rPr>
          <w:rFonts w:ascii="Times New Roman" w:eastAsia="Times New Roman" w:hAnsi="Times New Roman" w:cs="Times New Roman"/>
          <w:b/>
          <w:bCs/>
          <w:kern w:val="0"/>
          <w:u w:val="single"/>
          <w:lang w:eastAsia="pt-BR"/>
          <w14:ligatures w14:val="none"/>
        </w:rPr>
        <w:t xml:space="preserve">/2024 – </w:t>
      </w:r>
      <w:r w:rsidR="00D67131" w:rsidRPr="00092BD7">
        <w:rPr>
          <w:rFonts w:ascii="Times New Roman" w:eastAsia="Times New Roman" w:hAnsi="Times New Roman" w:cs="Times New Roman"/>
          <w:b/>
          <w:bCs/>
          <w:kern w:val="0"/>
          <w:u w:val="single"/>
          <w:lang w:eastAsia="pt-BR"/>
          <w14:ligatures w14:val="none"/>
        </w:rPr>
        <w:t>PREGÃO</w:t>
      </w:r>
      <w:r w:rsidRPr="00092BD7">
        <w:rPr>
          <w:rFonts w:ascii="Times New Roman" w:eastAsia="Times New Roman" w:hAnsi="Times New Roman" w:cs="Times New Roman"/>
          <w:b/>
          <w:bCs/>
          <w:kern w:val="0"/>
          <w:u w:val="single"/>
          <w:lang w:eastAsia="pt-BR"/>
          <w14:ligatures w14:val="none"/>
        </w:rPr>
        <w:t xml:space="preserve"> ELETRÔNICA</w:t>
      </w:r>
      <w:r w:rsidRPr="00092BD7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 </w:t>
      </w: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– Tipo Menor Preço por </w:t>
      </w:r>
      <w:r w:rsidR="00C25586"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item</w:t>
      </w: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</w:t>
      </w:r>
    </w:p>
    <w:p w14:paraId="451302E7" w14:textId="1CC407CA" w:rsidR="00F36530" w:rsidRPr="00092BD7" w:rsidRDefault="00F36530" w:rsidP="00F3653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OBJETO: O objeto da presente licitação é a escolha da proposta mais vantajosa para </w:t>
      </w:r>
      <w:r w:rsidR="00C25586"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LOCAÇÃO DE VEÍCULO PARA TRANSPORTE DE PACIENTES E ALUNOS DA CIDADE DE PONTE ALTA.</w:t>
      </w:r>
      <w:r w:rsidRPr="00092BD7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,</w:t>
      </w: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 conforme condições, quantidades e exigências estabelecidas neste Edital e seus anexos.</w:t>
      </w:r>
    </w:p>
    <w:p w14:paraId="05633728" w14:textId="77777777" w:rsidR="00F36530" w:rsidRPr="00092BD7" w:rsidRDefault="00F36530" w:rsidP="00F3653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Das alterações:</w:t>
      </w:r>
    </w:p>
    <w:p w14:paraId="4A47A7D6" w14:textId="77777777" w:rsidR="00F36530" w:rsidRPr="00092BD7" w:rsidRDefault="00F36530" w:rsidP="00F3653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b/>
          <w:bCs/>
          <w:kern w:val="0"/>
          <w:u w:val="single"/>
          <w:lang w:eastAsia="pt-BR"/>
          <w14:ligatures w14:val="none"/>
        </w:rPr>
        <w:t>ONDE SE LÊ:</w:t>
      </w:r>
    </w:p>
    <w:p w14:paraId="2974999D" w14:textId="77777777" w:rsidR="00C25586" w:rsidRPr="00092BD7" w:rsidRDefault="00C25586" w:rsidP="00C25586">
      <w:pPr>
        <w:rPr>
          <w:rFonts w:ascii="Times New Roman" w:hAnsi="Times New Roman" w:cs="Times New Roman"/>
          <w:b/>
          <w:bCs/>
        </w:rPr>
      </w:pPr>
      <w:r w:rsidRPr="00092BD7">
        <w:rPr>
          <w:rFonts w:ascii="Times New Roman" w:hAnsi="Times New Roman" w:cs="Times New Roman"/>
          <w:b/>
          <w:bCs/>
        </w:rPr>
        <w:t>3.0 Demais especificações constam no TR</w:t>
      </w:r>
    </w:p>
    <w:p w14:paraId="24DC1178" w14:textId="77777777" w:rsidR="00DF6E3A" w:rsidRPr="00092BD7" w:rsidRDefault="00DF6E3A" w:rsidP="00C25586">
      <w:pPr>
        <w:rPr>
          <w:rFonts w:ascii="Times New Roman" w:hAnsi="Times New Roman" w:cs="Times New Roman"/>
          <w:b/>
          <w:bCs/>
        </w:rPr>
      </w:pPr>
      <w:r w:rsidRPr="00092BD7">
        <w:rPr>
          <w:rFonts w:ascii="Times New Roman" w:hAnsi="Times New Roman" w:cs="Times New Roman"/>
          <w:b/>
          <w:bCs/>
        </w:rPr>
        <w:t xml:space="preserve">12.8 - Qualificação Técnica </w:t>
      </w:r>
    </w:p>
    <w:p w14:paraId="6E8EC3DB" w14:textId="4924D3BF" w:rsidR="00DF6E3A" w:rsidRPr="00092BD7" w:rsidRDefault="00DF6E3A" w:rsidP="00C25586">
      <w:pPr>
        <w:rPr>
          <w:rFonts w:ascii="Times New Roman" w:hAnsi="Times New Roman" w:cs="Times New Roman"/>
          <w:b/>
          <w:bCs/>
        </w:rPr>
      </w:pPr>
      <w:r w:rsidRPr="00092BD7">
        <w:rPr>
          <w:rFonts w:ascii="Times New Roman" w:hAnsi="Times New Roman" w:cs="Times New Roman"/>
        </w:rPr>
        <w:t>12.8.1 - Atestado de Capacidade Técnica, firmado por Pessoas Jurídicas de Direito Público ou Privado, comprovando que a licitante tenha sido contratada para a execução de serviços prestados em características semelhantes ao do objeto do presente certame.</w:t>
      </w:r>
    </w:p>
    <w:p w14:paraId="11981E8E" w14:textId="449CC1A0" w:rsidR="00C25586" w:rsidRPr="00092BD7" w:rsidRDefault="00F36530" w:rsidP="00C25586">
      <w:pPr>
        <w:rPr>
          <w:rFonts w:ascii="Times New Roman" w:hAnsi="Times New Roman" w:cs="Times New Roman"/>
          <w:b/>
          <w:bCs/>
        </w:rPr>
      </w:pPr>
      <w:r w:rsidRPr="00092BD7">
        <w:rPr>
          <w:rFonts w:ascii="Times New Roman" w:eastAsia="Times New Roman" w:hAnsi="Times New Roman" w:cs="Times New Roman"/>
          <w:b/>
          <w:bCs/>
          <w:kern w:val="0"/>
          <w:u w:val="single"/>
          <w:lang w:eastAsia="pt-BR"/>
          <w14:ligatures w14:val="none"/>
        </w:rPr>
        <w:t>LEIA-S</w:t>
      </w:r>
      <w:r w:rsidR="00C25586" w:rsidRPr="00092BD7">
        <w:rPr>
          <w:rFonts w:ascii="Times New Roman" w:eastAsia="Times New Roman" w:hAnsi="Times New Roman" w:cs="Times New Roman"/>
          <w:b/>
          <w:bCs/>
          <w:kern w:val="0"/>
          <w:u w:val="single"/>
          <w:lang w:eastAsia="pt-BR"/>
          <w14:ligatures w14:val="none"/>
        </w:rPr>
        <w:t xml:space="preserve">E </w:t>
      </w:r>
    </w:p>
    <w:p w14:paraId="7CE8426E" w14:textId="77777777" w:rsidR="006B380D" w:rsidRPr="00A86D1F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</w:pPr>
      <w:r w:rsidRPr="00A86D1F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3.0 Demais especificações:</w:t>
      </w:r>
    </w:p>
    <w:p w14:paraId="201E65CC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ITINERÁRIOS</w:t>
      </w:r>
    </w:p>
    <w:p w14:paraId="6CB8056F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TRANSPORTE SAÚDE TFD</w:t>
      </w:r>
    </w:p>
    <w:p w14:paraId="6AB55F98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Os pacientes devem esperar em ponto único especificado pela Secretaria da</w:t>
      </w:r>
    </w:p>
    <w:p w14:paraId="4B213631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Saúde.</w:t>
      </w:r>
    </w:p>
    <w:p w14:paraId="5428C5D3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 CORREIA PINTO</w:t>
      </w:r>
    </w:p>
    <w:p w14:paraId="3B3A0931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Distância: Ida e volta 45,00 km.</w:t>
      </w:r>
    </w:p>
    <w:p w14:paraId="3C7F78F7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Trecho: Todo em estrada pavimentada.</w:t>
      </w:r>
    </w:p>
    <w:p w14:paraId="01505F3F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Valor máximo pago por viagem: 45,00 km multiplicado pelo valor do km</w:t>
      </w:r>
    </w:p>
    <w:p w14:paraId="03629A41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rodado</w:t>
      </w:r>
    </w:p>
    <w:p w14:paraId="78C46316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Manutenção: compete a empresa contratada toda e qualquer</w:t>
      </w:r>
    </w:p>
    <w:p w14:paraId="211A4687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manutenção.</w:t>
      </w:r>
    </w:p>
    <w:p w14:paraId="0810631E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 LAGES</w:t>
      </w:r>
    </w:p>
    <w:p w14:paraId="77B7209B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Distância: Ida e volta 120,00 km.</w:t>
      </w:r>
    </w:p>
    <w:p w14:paraId="476AC8AE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Trecho: Todo em estrada pavimentada.</w:t>
      </w:r>
    </w:p>
    <w:p w14:paraId="66A1841D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Valor máximo pago por viagem: 120,00 km multiplicado pelo valor do km</w:t>
      </w:r>
    </w:p>
    <w:p w14:paraId="5D56429F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rodado</w:t>
      </w:r>
    </w:p>
    <w:p w14:paraId="5146B1CA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Manutenção: compete a empresa contratada toda e qualquer</w:t>
      </w:r>
    </w:p>
    <w:p w14:paraId="201F7F08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manutenção.</w:t>
      </w:r>
    </w:p>
    <w:p w14:paraId="735917EA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 CURITIBANOS</w:t>
      </w:r>
    </w:p>
    <w:p w14:paraId="3BF76D2F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Distância: Ida e volta 111,00 km.</w:t>
      </w:r>
    </w:p>
    <w:p w14:paraId="1E24839C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Trecho: Todo em estrada pavimentada.</w:t>
      </w:r>
    </w:p>
    <w:p w14:paraId="79D9C1D9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Valor máximo pago por viagem: 111,00 km multiplicado pelo valor do km</w:t>
      </w:r>
    </w:p>
    <w:p w14:paraId="31EE9B4B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lastRenderedPageBreak/>
        <w:t>rodado</w:t>
      </w:r>
    </w:p>
    <w:p w14:paraId="29C850A8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Manutenção: compete a empresa contratada toda e qualquer</w:t>
      </w:r>
    </w:p>
    <w:p w14:paraId="04CB10A8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manutenção.</w:t>
      </w:r>
    </w:p>
    <w:p w14:paraId="7D4AA56A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 SÃO JOAQUIM</w:t>
      </w:r>
    </w:p>
    <w:p w14:paraId="33B8D00A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Distância: Ida e volta 260,00 km.</w:t>
      </w:r>
    </w:p>
    <w:p w14:paraId="5411E546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Trecho: Todo em estrada pavimentada.</w:t>
      </w:r>
    </w:p>
    <w:p w14:paraId="4D959FDF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Valor máximo pago por viagem: 260,00 km multiplicado pelo valor do km</w:t>
      </w:r>
    </w:p>
    <w:p w14:paraId="00230801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rodado</w:t>
      </w:r>
    </w:p>
    <w:p w14:paraId="5AF6C79B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48547CD2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Manutenção: compete a empresa contratada toda e qualquer</w:t>
      </w:r>
    </w:p>
    <w:p w14:paraId="6C4561A6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manutenção.</w:t>
      </w:r>
    </w:p>
    <w:p w14:paraId="2D5642B9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ANITA GARIBALDI</w:t>
      </w:r>
    </w:p>
    <w:p w14:paraId="614A73A5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Distância: Ida e volta 310,00 km.</w:t>
      </w:r>
    </w:p>
    <w:p w14:paraId="004362E0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Trecho: Todo em estrada pavimentada.</w:t>
      </w:r>
    </w:p>
    <w:p w14:paraId="3434EE5D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Valor máximo pago por viagem: 310,00 km multiplicado pelo valor do km</w:t>
      </w:r>
    </w:p>
    <w:p w14:paraId="6DA92818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rodado</w:t>
      </w:r>
    </w:p>
    <w:p w14:paraId="0D7425CB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Manutenção: compete a empresa contratada toda e qualquer</w:t>
      </w:r>
    </w:p>
    <w:p w14:paraId="3BDAA700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manutenção.</w:t>
      </w:r>
    </w:p>
    <w:p w14:paraId="4E458510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 BOM RETIRO</w:t>
      </w:r>
    </w:p>
    <w:p w14:paraId="5C0E9D63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Distância: Ida e volta 285,00 km.</w:t>
      </w:r>
    </w:p>
    <w:p w14:paraId="37B8D25B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Trecho: Todo em estrada pavimentada.</w:t>
      </w:r>
    </w:p>
    <w:p w14:paraId="486ABC68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Valor máximo pago por viagem: 285,00 km multiplicado pelo valor do km</w:t>
      </w:r>
    </w:p>
    <w:p w14:paraId="41CAC955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rodado</w:t>
      </w:r>
    </w:p>
    <w:p w14:paraId="1B9A9CC5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Manutenção: compete a empresa contratada toda e qualquer</w:t>
      </w:r>
    </w:p>
    <w:p w14:paraId="157CF1B5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manutenção.</w:t>
      </w:r>
    </w:p>
    <w:p w14:paraId="755172CF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 JOAÇABA</w:t>
      </w:r>
    </w:p>
    <w:p w14:paraId="50AE6908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Distância: Ida e volta 325,00 km.</w:t>
      </w:r>
    </w:p>
    <w:p w14:paraId="4E003F3B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Trecho: Todo em estrada pavimentada.</w:t>
      </w:r>
    </w:p>
    <w:p w14:paraId="7A86A6C7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Valor máximo pago por viagem: 325,00 km multiplicado pelo valor do km</w:t>
      </w:r>
    </w:p>
    <w:p w14:paraId="1AB91329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rodado</w:t>
      </w:r>
    </w:p>
    <w:p w14:paraId="4920D0E7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Manutenção: compete a empresa contratada toda e qualquer</w:t>
      </w:r>
    </w:p>
    <w:p w14:paraId="0AFB12ED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manutenção.</w:t>
      </w:r>
    </w:p>
    <w:p w14:paraId="5D11BBE1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 CAMPOS NOVOS</w:t>
      </w:r>
    </w:p>
    <w:p w14:paraId="0C617FE8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Distância: Ida e volta 225,00 km.</w:t>
      </w:r>
    </w:p>
    <w:p w14:paraId="1374A09B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Trecho: Todo em estrada pavimentada.</w:t>
      </w:r>
    </w:p>
    <w:p w14:paraId="7C420C0F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Valor máximo pago por viagem: 225,00 km multiplicado pelo valor do km</w:t>
      </w:r>
    </w:p>
    <w:p w14:paraId="0CD58CAB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rodado</w:t>
      </w:r>
    </w:p>
    <w:p w14:paraId="77824147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Manutenção: compete a empresa contratada toda e qualquer</w:t>
      </w:r>
    </w:p>
    <w:p w14:paraId="5B0F33BB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manutenção.</w:t>
      </w:r>
    </w:p>
    <w:p w14:paraId="71407F59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 OTACÍLIO COSTA</w:t>
      </w:r>
    </w:p>
    <w:p w14:paraId="5262612F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Distância: Ida e volta 170,00 km.</w:t>
      </w:r>
    </w:p>
    <w:p w14:paraId="233718A0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Trecho: Todo em estrada pavimentada.</w:t>
      </w:r>
    </w:p>
    <w:p w14:paraId="13B86FB8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Valor máximo pago por viagem: 170,00 km multiplicado pelo valor do km</w:t>
      </w:r>
    </w:p>
    <w:p w14:paraId="25A2A529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rodado</w:t>
      </w:r>
    </w:p>
    <w:p w14:paraId="6BA6DC06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Manutenção: compete a empresa contratada toda e qualquer</w:t>
      </w:r>
    </w:p>
    <w:p w14:paraId="7B53D2FA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manutenção.</w:t>
      </w:r>
    </w:p>
    <w:p w14:paraId="59D1CA50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604B44E3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 FRAIBURGO</w:t>
      </w:r>
    </w:p>
    <w:p w14:paraId="429EB2E6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Distância: Ida e volta 250,00 km.</w:t>
      </w:r>
    </w:p>
    <w:p w14:paraId="5D41F3C0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Trecho: Todo em estrada pavimentada.</w:t>
      </w:r>
    </w:p>
    <w:p w14:paraId="4630F08E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5E894F53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Valor máximo pago por viagem: 250,00 km multiplicado pelo valor do km</w:t>
      </w:r>
    </w:p>
    <w:p w14:paraId="54B517E4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rodado</w:t>
      </w:r>
    </w:p>
    <w:p w14:paraId="42625F84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Manutenção: compete a empresa contratada toda e qualquer</w:t>
      </w:r>
    </w:p>
    <w:p w14:paraId="52F7350D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manutenção.</w:t>
      </w:r>
    </w:p>
    <w:p w14:paraId="70BB155A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TRANSPORTE SAÚDE – HEMODIÁLISE</w:t>
      </w:r>
    </w:p>
    <w:p w14:paraId="542F1189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Os pacientes devem esperar em ponto único especificado pela</w:t>
      </w:r>
    </w:p>
    <w:p w14:paraId="2CC087B7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Secretaria da Saúde.</w:t>
      </w:r>
    </w:p>
    <w:p w14:paraId="7123543D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Distância: Ida e volta 120,00 km.</w:t>
      </w:r>
    </w:p>
    <w:p w14:paraId="7363A36A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Trecho: Todo em estrada pavimentada.</w:t>
      </w:r>
    </w:p>
    <w:p w14:paraId="50811211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Valor máximo pago por viagem: 120,00 km multiplicado pelo valor do km</w:t>
      </w:r>
    </w:p>
    <w:p w14:paraId="029EFA0F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rodado</w:t>
      </w:r>
    </w:p>
    <w:p w14:paraId="27EBC9CC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Manutenção: compete a empresa contratada toda e qualquer</w:t>
      </w:r>
    </w:p>
    <w:p w14:paraId="1BA9615E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manutenção.</w:t>
      </w:r>
    </w:p>
    <w:p w14:paraId="4C091DDA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14CB11B5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TRANSPORTE - ALUNOS DA APAE</w:t>
      </w:r>
    </w:p>
    <w:p w14:paraId="4D731A9B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Os alunos serão pegos nos pontos especificados no centro da cidade de</w:t>
      </w:r>
    </w:p>
    <w:p w14:paraId="53D07B95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Ponte Alta</w:t>
      </w:r>
    </w:p>
    <w:p w14:paraId="0021E3B7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Distância: Ida e volta 120,00 km.</w:t>
      </w:r>
    </w:p>
    <w:p w14:paraId="2F299C21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Trecho: Todo em estrada pavimentada: Urbana e BR</w:t>
      </w:r>
    </w:p>
    <w:p w14:paraId="6A575DC0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Valor máximo pago por viagem: 120,00 km multiplicado pelo valor do km</w:t>
      </w:r>
    </w:p>
    <w:p w14:paraId="34B48D15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rodado</w:t>
      </w:r>
    </w:p>
    <w:p w14:paraId="0D951B8D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Manutenção: compete a empresa contratada toda e qualquer</w:t>
      </w:r>
    </w:p>
    <w:p w14:paraId="04BC312D" w14:textId="2C4E9730" w:rsidR="006B380D" w:rsidRPr="00092BD7" w:rsidRDefault="006B380D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manutenção.</w:t>
      </w:r>
    </w:p>
    <w:p w14:paraId="33E29DF9" w14:textId="77777777" w:rsidR="00DF6E3A" w:rsidRPr="00092BD7" w:rsidRDefault="00DF6E3A" w:rsidP="006B380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45AF33A6" w14:textId="77777777" w:rsidR="007B0F8A" w:rsidRPr="00092BD7" w:rsidRDefault="007B0F8A" w:rsidP="007B0F8A">
      <w:pPr>
        <w:rPr>
          <w:rFonts w:ascii="Times New Roman" w:hAnsi="Times New Roman" w:cs="Times New Roman"/>
          <w:b/>
          <w:bCs/>
        </w:rPr>
      </w:pPr>
      <w:r w:rsidRPr="00092BD7">
        <w:rPr>
          <w:rFonts w:ascii="Times New Roman" w:hAnsi="Times New Roman" w:cs="Times New Roman"/>
          <w:b/>
          <w:bCs/>
        </w:rPr>
        <w:t xml:space="preserve">12.8 - Qualificação Técnica </w:t>
      </w:r>
    </w:p>
    <w:p w14:paraId="6D5D420A" w14:textId="77777777" w:rsidR="007B0F8A" w:rsidRPr="00092BD7" w:rsidRDefault="007B0F8A" w:rsidP="007B0F8A">
      <w:pPr>
        <w:rPr>
          <w:rFonts w:ascii="Times New Roman" w:hAnsi="Times New Roman" w:cs="Times New Roman"/>
          <w:b/>
          <w:bCs/>
        </w:rPr>
      </w:pPr>
      <w:r w:rsidRPr="00092BD7">
        <w:rPr>
          <w:rFonts w:ascii="Times New Roman" w:hAnsi="Times New Roman" w:cs="Times New Roman"/>
        </w:rPr>
        <w:t>12.8.1 - Atestado de Capacidade Técnica, firmado por Pessoas Jurídicas de Direito Público ou Privado, comprovando que a licitante tenha sido contratada para a execução de serviços prestados em características semelhantes ao do objeto do presente certame.</w:t>
      </w:r>
    </w:p>
    <w:p w14:paraId="6FAC4E3B" w14:textId="241CA2F2" w:rsidR="006B380D" w:rsidRPr="00092BD7" w:rsidRDefault="006B380D" w:rsidP="006B380D">
      <w:pPr>
        <w:spacing w:after="0" w:line="300" w:lineRule="atLeast"/>
        <w:textAlignment w:val="baseline"/>
        <w:rPr>
          <w:rFonts w:ascii="Times New Roman" w:hAnsi="Times New Roman" w:cs="Times New Roman"/>
        </w:rPr>
      </w:pPr>
      <w:r w:rsidRPr="00092BD7">
        <w:rPr>
          <w:rFonts w:ascii="Times New Roman" w:hAnsi="Times New Roman" w:cs="Times New Roman"/>
        </w:rPr>
        <w:t>a) A Empresa deverá apresentar as Cópias dos certificados dos registros e licenciamento dos Veículos solicitados – CRVL atualizado, se não for proprietária dos veículos apresentar o contrato de aluguel ou comodato formalizado e reconhecido em cartório.;</w:t>
      </w:r>
    </w:p>
    <w:p w14:paraId="439BD208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hAnsi="Times New Roman" w:cs="Times New Roman"/>
        </w:rPr>
      </w:pPr>
      <w:r w:rsidRPr="00092BD7">
        <w:rPr>
          <w:rFonts w:ascii="Times New Roman" w:hAnsi="Times New Roman" w:cs="Times New Roman"/>
        </w:rPr>
        <w:t xml:space="preserve"> b) A Empresa deverá apresentar as Cópias das apólices dos Seguros Coletivos de Passageiros; c) A Empresa deverá apresentar as Cópias dos certificados de registo no Deter, em vigência; </w:t>
      </w:r>
    </w:p>
    <w:p w14:paraId="521A52CF" w14:textId="77777777" w:rsidR="006B380D" w:rsidRPr="00092BD7" w:rsidRDefault="006B380D" w:rsidP="006B380D">
      <w:pPr>
        <w:spacing w:after="0" w:line="300" w:lineRule="atLeast"/>
        <w:textAlignment w:val="baseline"/>
        <w:rPr>
          <w:rFonts w:ascii="Times New Roman" w:hAnsi="Times New Roman" w:cs="Times New Roman"/>
        </w:rPr>
      </w:pPr>
      <w:r w:rsidRPr="00092BD7">
        <w:rPr>
          <w:rFonts w:ascii="Times New Roman" w:hAnsi="Times New Roman" w:cs="Times New Roman"/>
        </w:rPr>
        <w:t xml:space="preserve">d) A Empresa deverá apresentar as Cópias da apólice de Seguro contra acidentes a Passageiros, danos pessoais e morais; </w:t>
      </w:r>
    </w:p>
    <w:p w14:paraId="10E50F74" w14:textId="12121700" w:rsidR="006B380D" w:rsidRPr="00092BD7" w:rsidRDefault="006B380D" w:rsidP="006B380D">
      <w:pPr>
        <w:spacing w:after="0" w:line="300" w:lineRule="atLeast"/>
        <w:textAlignment w:val="baseline"/>
        <w:rPr>
          <w:rFonts w:ascii="Times New Roman" w:hAnsi="Times New Roman" w:cs="Times New Roman"/>
        </w:rPr>
      </w:pPr>
      <w:r w:rsidRPr="00092BD7">
        <w:rPr>
          <w:rFonts w:ascii="Times New Roman" w:hAnsi="Times New Roman" w:cs="Times New Roman"/>
        </w:rPr>
        <w:t xml:space="preserve">e) A Empresa deverá apresentar as Cópias das Carteiras nacionais de Habilitação do Condutor do veículo, categoria D ou superior, </w:t>
      </w:r>
    </w:p>
    <w:p w14:paraId="35587A37" w14:textId="56E7AD02" w:rsidR="006B380D" w:rsidRPr="00092BD7" w:rsidRDefault="006B380D" w:rsidP="006B380D">
      <w:pPr>
        <w:spacing w:after="0" w:line="300" w:lineRule="atLeast"/>
        <w:textAlignment w:val="baseline"/>
        <w:rPr>
          <w:rFonts w:ascii="Times New Roman" w:hAnsi="Times New Roman" w:cs="Times New Roman"/>
        </w:rPr>
      </w:pPr>
      <w:r w:rsidRPr="00092BD7">
        <w:rPr>
          <w:rFonts w:ascii="Times New Roman" w:hAnsi="Times New Roman" w:cs="Times New Roman"/>
        </w:rPr>
        <w:t>f) A Empresa deverá apresentar, em nome do condutor do veículo, certidão de distribuição criminal negativa para crimes de homicídio, roubo, estupro e corrupção de menores, conforme determina o art. 329 do Código de Trânsito Brasileiro (CTB);</w:t>
      </w:r>
    </w:p>
    <w:p w14:paraId="1AC79CDF" w14:textId="77777777" w:rsidR="00C13A0E" w:rsidRPr="00092BD7" w:rsidRDefault="00C13A0E" w:rsidP="007B0F8A">
      <w:pPr>
        <w:pStyle w:val="SemEspaamento"/>
        <w:ind w:right="5101"/>
        <w:jc w:val="both"/>
        <w:rPr>
          <w:rFonts w:ascii="Times New Roman" w:hAnsi="Times New Roman" w:cs="Times New Roman"/>
        </w:rPr>
      </w:pPr>
    </w:p>
    <w:p w14:paraId="53209AE4" w14:textId="0CC27322" w:rsidR="007B0F8A" w:rsidRPr="00092BD7" w:rsidRDefault="007B0F8A" w:rsidP="007B0F8A">
      <w:pPr>
        <w:pStyle w:val="SemEspaamento"/>
        <w:ind w:right="5101"/>
        <w:jc w:val="both"/>
        <w:rPr>
          <w:rFonts w:ascii="Times New Roman" w:hAnsi="Times New Roman" w:cs="Times New Roman"/>
          <w:b/>
          <w:bCs/>
        </w:rPr>
      </w:pPr>
      <w:r w:rsidRPr="00092BD7">
        <w:rPr>
          <w:rFonts w:ascii="Times New Roman" w:hAnsi="Times New Roman" w:cs="Times New Roman"/>
          <w:b/>
          <w:bCs/>
        </w:rPr>
        <w:lastRenderedPageBreak/>
        <w:t xml:space="preserve">Considerando que a presente rerratificação ocorreu ainda no prazo legal e não altera a proposta. As demais cláusulas permanecem inalteradas. </w:t>
      </w:r>
    </w:p>
    <w:p w14:paraId="772149B5" w14:textId="07E03B6B" w:rsidR="00F36530" w:rsidRPr="00092BD7" w:rsidRDefault="00F36530" w:rsidP="00F3653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O edital, as peças técnicas e a presente errata encontram-se nos sites:</w:t>
      </w:r>
      <w:r w:rsidR="00092BD7"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www.pontealta.sc.gov.br </w:t>
      </w:r>
    </w:p>
    <w:p w14:paraId="7F85E6D6" w14:textId="134B0BCA" w:rsidR="00F36530" w:rsidRPr="00092BD7" w:rsidRDefault="00000000" w:rsidP="00F3653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hyperlink r:id="rId4" w:history="1">
        <w:r w:rsidR="00F36530" w:rsidRPr="00092BD7">
          <w:rPr>
            <w:rFonts w:ascii="Times New Roman" w:eastAsia="Times New Roman" w:hAnsi="Times New Roman" w:cs="Times New Roman"/>
            <w:color w:val="12552A"/>
            <w:kern w:val="0"/>
            <w:u w:val="single"/>
            <w:bdr w:val="none" w:sz="0" w:space="0" w:color="auto" w:frame="1"/>
            <w:lang w:eastAsia="pt-BR"/>
            <w14:ligatures w14:val="none"/>
          </w:rPr>
          <w:t>www.diariomunicipal.sc.gov.br/site </w:t>
        </w:r>
      </w:hyperlink>
      <w:r w:rsidR="00F36530"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;</w:t>
      </w:r>
      <w:r w:rsidR="00092BD7"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www.comprasbr.com</w:t>
      </w:r>
    </w:p>
    <w:p w14:paraId="7AD06EF9" w14:textId="77777777" w:rsidR="00605434" w:rsidRDefault="00605434" w:rsidP="00F3653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4EF58EA3" w14:textId="34FD7724" w:rsidR="00F36530" w:rsidRPr="00092BD7" w:rsidRDefault="00092BD7" w:rsidP="00F3653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Ponte Alta, 25</w:t>
      </w:r>
      <w:r w:rsidR="00F36530"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de março de 2024</w:t>
      </w:r>
    </w:p>
    <w:p w14:paraId="56B36159" w14:textId="77777777" w:rsidR="00605434" w:rsidRDefault="00605434" w:rsidP="00F3653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</w:pPr>
    </w:p>
    <w:p w14:paraId="3D6DD676" w14:textId="293E50ED" w:rsidR="00F36530" w:rsidRPr="00092BD7" w:rsidRDefault="00092BD7" w:rsidP="00F36530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EDSON JULIO WOLINGER</w:t>
      </w:r>
    </w:p>
    <w:p w14:paraId="25E700F1" w14:textId="0C85C6B1" w:rsidR="00F36530" w:rsidRPr="00092BD7" w:rsidRDefault="00092BD7" w:rsidP="00F36530">
      <w:pPr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092BD7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Prefeito Municipal</w:t>
      </w:r>
    </w:p>
    <w:p w14:paraId="08CA1EE8" w14:textId="77777777" w:rsidR="008A3665" w:rsidRPr="00C13A0E" w:rsidRDefault="008A3665" w:rsidP="00F36530">
      <w:pPr>
        <w:rPr>
          <w:rFonts w:ascii="Times New Roman" w:eastAsia="Times New Roman" w:hAnsi="Times New Roman" w:cs="Times New Roman"/>
          <w:kern w:val="0"/>
          <w:sz w:val="16"/>
          <w:szCs w:val="16"/>
          <w:lang w:eastAsia="pt-BR"/>
          <w14:ligatures w14:val="none"/>
        </w:rPr>
      </w:pPr>
    </w:p>
    <w:sectPr w:rsidR="008A3665" w:rsidRPr="00C13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30"/>
    <w:rsid w:val="00092BD7"/>
    <w:rsid w:val="00605434"/>
    <w:rsid w:val="006B380D"/>
    <w:rsid w:val="007B0F8A"/>
    <w:rsid w:val="008A3665"/>
    <w:rsid w:val="00A86D1F"/>
    <w:rsid w:val="00C13A0E"/>
    <w:rsid w:val="00C25586"/>
    <w:rsid w:val="00D67131"/>
    <w:rsid w:val="00DF6E3A"/>
    <w:rsid w:val="00F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A7CF"/>
  <w15:chartTrackingRefBased/>
  <w15:docId w15:val="{70CCA4D1-121A-4E26-B3A0-D9290D87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F36530"/>
    <w:rPr>
      <w:color w:val="0000FF"/>
      <w:u w:val="single"/>
    </w:rPr>
  </w:style>
  <w:style w:type="paragraph" w:customStyle="1" w:styleId="contedodatabela">
    <w:name w:val="conteúdo_da_tabela"/>
    <w:basedOn w:val="Normal"/>
    <w:rsid w:val="00F3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7B0F8A"/>
    <w:pPr>
      <w:spacing w:after="0" w:line="240" w:lineRule="auto"/>
    </w:pPr>
    <w:rPr>
      <w:rFonts w:eastAsiaTheme="minorEastAsia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3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riomunicipal.sc.gov.br/sit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4</cp:revision>
  <dcterms:created xsi:type="dcterms:W3CDTF">2024-03-25T15:12:00Z</dcterms:created>
  <dcterms:modified xsi:type="dcterms:W3CDTF">2024-03-25T15:20:00Z</dcterms:modified>
</cp:coreProperties>
</file>